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-340361</wp:posOffset>
                </wp:positionV>
                <wp:extent cx="3086100" cy="44291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МИНИСТЕРСТВО КУЛЬТУРЫ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 xml:space="preserve">НОХЧИЙН РЕСПУБЛИКАН 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КУЛЬТУРАН МИНИСТЕРСТВО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62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iCs/>
                              </w:rPr>
                              <w:t>ГБУ «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iCs/>
                              </w:rPr>
                              <w:t>Аргунский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государственный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519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iCs/>
                              </w:rPr>
                              <w:t>историко-архитектурный и природный музей-заповедник»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68061B" w:rsidRPr="0068061B" w:rsidRDefault="0068061B" w:rsidP="0068061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ПБУ «</w:t>
                            </w:r>
                            <w:proofErr w:type="spellStart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Историн-</w:t>
                            </w:r>
                            <w:proofErr w:type="gramStart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а, </w:t>
                            </w:r>
                            <w:r w:rsidRPr="0068061B">
                              <w:rPr>
                                <w:rFonts w:ascii="Times New Roman" w:eastAsia="Arial Unicode MS" w:hAnsi="Times New Roman" w:cs="Times New Roman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аламан</w:t>
                            </w:r>
                            <w:proofErr w:type="spellEnd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а, </w:t>
                            </w:r>
                            <w:proofErr w:type="spellStart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пачхьалкхан</w:t>
                            </w:r>
                            <w:proofErr w:type="spellEnd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>Аргунски</w:t>
                            </w:r>
                            <w:proofErr w:type="spellEnd"/>
                            <w:r w:rsidRPr="0068061B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музей-заповедник»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627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: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@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mail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.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8061B" w:rsidRPr="0068061B" w:rsidRDefault="0068061B" w:rsidP="0068061B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</w:pPr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http</w:t>
                            </w:r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://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-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.</w:t>
                            </w:r>
                            <w:proofErr w:type="spellStart"/>
                            <w:r w:rsidRPr="0068061B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06920" w:rsidRPr="00577BDC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68061B" w:rsidRPr="00577BDC">
                              <w:rPr>
                                <w:rFonts w:ascii="Times New Roman" w:hAnsi="Times New Roman" w:cs="Times New Roman"/>
                              </w:rPr>
                              <w:t xml:space="preserve"> «___» «_________» 2018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577BD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68061B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2018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2pt;margin-top:-26.8pt;width:243pt;height:3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</w:rPr>
                        <w:t>МИНИСТЕРСТВО КУЛЬТУРЫ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u w:val="single"/>
                        </w:rPr>
                        <w:t>ЧЕЧЕНСКОЙ РЕСПУБЛИКИ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</w:rPr>
                        <w:t xml:space="preserve">НОХЧИЙН РЕСПУБЛИКАН 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</w:rPr>
                        <w:t>КУЛЬТУРАН МИНИСТЕРСТВО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62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iCs/>
                        </w:rPr>
                        <w:t>ГБУ «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iCs/>
                        </w:rPr>
                        <w:t>Аргунский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  <w:iCs/>
                        </w:rPr>
                        <w:t xml:space="preserve"> государственный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519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iCs/>
                        </w:rPr>
                        <w:t>историко-архитектурный и природный музей-заповедник»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(ГБУ «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Аргунский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 xml:space="preserve"> музей-заповедник»)</w:t>
                      </w:r>
                    </w:p>
                    <w:p w:rsidR="0068061B" w:rsidRPr="0068061B" w:rsidRDefault="0068061B" w:rsidP="0068061B">
                      <w:pPr>
                        <w:spacing w:after="0" w:line="240" w:lineRule="exact"/>
                        <w:jc w:val="center"/>
                        <w:rPr>
                          <w:rFonts w:ascii="Times New Roman" w:eastAsia="Arial Unicode MS" w:hAnsi="Times New Roman" w:cs="Times New Roman"/>
                        </w:rPr>
                      </w:pPr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ПБУ «</w:t>
                      </w:r>
                      <w:proofErr w:type="spellStart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Историн-</w:t>
                      </w:r>
                      <w:proofErr w:type="gramStart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архитектуран</w:t>
                      </w:r>
                      <w:proofErr w:type="spellEnd"/>
                      <w:proofErr w:type="gramEnd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 xml:space="preserve"> а, </w:t>
                      </w:r>
                      <w:r w:rsidRPr="0068061B">
                        <w:rPr>
                          <w:rFonts w:ascii="Times New Roman" w:eastAsia="Arial Unicode MS" w:hAnsi="Times New Roman" w:cs="Times New Roman"/>
                          <w:lang w:val="en-US"/>
                        </w:rPr>
                        <w:t>I</w:t>
                      </w:r>
                      <w:proofErr w:type="spellStart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аламан</w:t>
                      </w:r>
                      <w:proofErr w:type="spellEnd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 xml:space="preserve"> а, </w:t>
                      </w:r>
                      <w:proofErr w:type="spellStart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пачхьалкхан</w:t>
                      </w:r>
                      <w:proofErr w:type="spellEnd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 xml:space="preserve"> </w:t>
                      </w:r>
                      <w:proofErr w:type="spellStart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>Аргунски</w:t>
                      </w:r>
                      <w:proofErr w:type="spellEnd"/>
                      <w:r w:rsidRPr="0068061B">
                        <w:rPr>
                          <w:rFonts w:ascii="Times New Roman" w:eastAsia="Arial Unicode MS" w:hAnsi="Times New Roman" w:cs="Times New Roman"/>
                        </w:rPr>
                        <w:t xml:space="preserve"> музей-заповедник»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627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68061B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68061B" w:rsidRPr="0068061B" w:rsidRDefault="0068061B" w:rsidP="0068061B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68061B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68061B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68061B">
                        <w:rPr>
                          <w:rFonts w:ascii="Times New Roman" w:hAnsi="Times New Roman" w:cs="Times New Roman"/>
                          <w:color w:val="000000"/>
                        </w:rPr>
                        <w:t>: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argmz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  <w:color w:val="0033CC"/>
                        </w:rPr>
                        <w:t>@</w:t>
                      </w:r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mail</w:t>
                      </w:r>
                      <w:r w:rsidRPr="0068061B">
                        <w:rPr>
                          <w:rFonts w:ascii="Times New Roman" w:hAnsi="Times New Roman" w:cs="Times New Roman"/>
                          <w:color w:val="0033CC"/>
                        </w:rPr>
                        <w:t>.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ru</w:t>
                      </w:r>
                      <w:proofErr w:type="spellEnd"/>
                    </w:p>
                    <w:p w:rsidR="0068061B" w:rsidRPr="0068061B" w:rsidRDefault="0068061B" w:rsidP="0068061B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</w:rPr>
                      </w:pPr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http</w:t>
                      </w:r>
                      <w:r w:rsidRPr="0068061B">
                        <w:rPr>
                          <w:rFonts w:ascii="Times New Roman" w:hAnsi="Times New Roman" w:cs="Times New Roman"/>
                          <w:color w:val="0033CC"/>
                        </w:rPr>
                        <w:t>://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zapovednik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  <w:color w:val="0033CC"/>
                        </w:rPr>
                        <w:t>-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chr</w:t>
                      </w:r>
                      <w:proofErr w:type="spellEnd"/>
                      <w:r w:rsidRPr="0068061B">
                        <w:rPr>
                          <w:rFonts w:ascii="Times New Roman" w:hAnsi="Times New Roman" w:cs="Times New Roman"/>
                          <w:color w:val="0033CC"/>
                        </w:rPr>
                        <w:t>.</w:t>
                      </w:r>
                      <w:proofErr w:type="spellStart"/>
                      <w:r w:rsidRPr="0068061B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ru</w:t>
                      </w:r>
                      <w:proofErr w:type="spellEnd"/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68061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2018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68061B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2018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1AC" w:rsidRDefault="00806920" w:rsidP="004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F11AC">
        <w:rPr>
          <w:rFonts w:ascii="Times New Roman" w:hAnsi="Times New Roman" w:cs="Times New Roman"/>
          <w:sz w:val="28"/>
          <w:szCs w:val="28"/>
        </w:rPr>
        <w:t>Отдел социально-культурной</w:t>
      </w:r>
    </w:p>
    <w:p w:rsidR="00806920" w:rsidRDefault="004F11AC" w:rsidP="004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7F" w:rsidRDefault="00F73F7F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7F" w:rsidRPr="00806920" w:rsidRDefault="00F73F7F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F73F7F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63515">
        <w:rPr>
          <w:rFonts w:ascii="Times New Roman" w:hAnsi="Times New Roman" w:cs="Times New Roman"/>
          <w:b/>
          <w:sz w:val="28"/>
          <w:szCs w:val="28"/>
        </w:rPr>
        <w:t>3</w:t>
      </w:r>
      <w:r w:rsidR="0068061B">
        <w:rPr>
          <w:rFonts w:ascii="Times New Roman" w:hAnsi="Times New Roman" w:cs="Times New Roman"/>
          <w:b/>
          <w:sz w:val="28"/>
          <w:szCs w:val="28"/>
        </w:rPr>
        <w:t>-й квартал 2018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806920" w:rsidRPr="00806920" w:rsidRDefault="00311AFB" w:rsidP="0068061B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</w:t>
      </w:r>
      <w:r w:rsidR="00867923">
        <w:rPr>
          <w:rStyle w:val="FontStyle22"/>
          <w:sz w:val="28"/>
          <w:szCs w:val="28"/>
        </w:rPr>
        <w:t>безнадзорности и правонарушений несовершеннолетних</w:t>
      </w:r>
      <w:r w:rsidR="0068061B">
        <w:rPr>
          <w:rStyle w:val="FontStyle22"/>
          <w:sz w:val="28"/>
          <w:szCs w:val="28"/>
        </w:rPr>
        <w:t>.</w:t>
      </w:r>
    </w:p>
    <w:p w:rsidR="00C874EB" w:rsidRPr="00DF1E3C" w:rsidRDefault="00533102" w:rsidP="00F73F7F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D63515">
        <w:rPr>
          <w:sz w:val="28"/>
          <w:szCs w:val="28"/>
        </w:rPr>
        <w:t>3 июля</w:t>
      </w:r>
      <w:r w:rsidR="00DE58A5">
        <w:rPr>
          <w:sz w:val="28"/>
          <w:szCs w:val="28"/>
        </w:rPr>
        <w:t xml:space="preserve"> 2018</w:t>
      </w:r>
      <w:r w:rsidR="00C874EB" w:rsidRPr="00533102">
        <w:rPr>
          <w:sz w:val="28"/>
          <w:szCs w:val="28"/>
        </w:rPr>
        <w:t xml:space="preserve"> года в СДК </w:t>
      </w:r>
      <w:proofErr w:type="spellStart"/>
      <w:r w:rsidR="00C874EB" w:rsidRPr="00533102">
        <w:rPr>
          <w:sz w:val="28"/>
          <w:szCs w:val="28"/>
        </w:rPr>
        <w:t>с.</w:t>
      </w:r>
      <w:r w:rsidR="00D63515">
        <w:rPr>
          <w:sz w:val="28"/>
          <w:szCs w:val="28"/>
        </w:rPr>
        <w:t>Хал-</w:t>
      </w:r>
      <w:proofErr w:type="gramStart"/>
      <w:r w:rsidR="00D63515">
        <w:rPr>
          <w:sz w:val="28"/>
          <w:szCs w:val="28"/>
        </w:rPr>
        <w:t>келой</w:t>
      </w:r>
      <w:proofErr w:type="spellEnd"/>
      <w:r w:rsidR="00D63515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Д.Дигаев</w:t>
      </w:r>
      <w:proofErr w:type="spellEnd"/>
      <w:proofErr w:type="gramEnd"/>
      <w:r w:rsidR="00D63515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D63515">
        <w:rPr>
          <w:sz w:val="28"/>
          <w:szCs w:val="28"/>
        </w:rPr>
        <w:t xml:space="preserve">лекцию «Сожжённая душа»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 xml:space="preserve">кономическая система этого мира. Раскрывая человеку все механизмы </w:t>
      </w:r>
      <w:r w:rsidR="00867923">
        <w:rPr>
          <w:sz w:val="28"/>
          <w:szCs w:val="28"/>
        </w:rPr>
        <w:t>правонарушений</w:t>
      </w:r>
      <w:r w:rsidRPr="00533102">
        <w:rPr>
          <w:sz w:val="28"/>
          <w:szCs w:val="28"/>
        </w:rPr>
        <w:t xml:space="preserve">, всю последовательность падения на дно, мы делаем так, что он становится способным принять собственное решение в отношении </w:t>
      </w:r>
      <w:r w:rsidR="00867923">
        <w:rPr>
          <w:sz w:val="28"/>
          <w:szCs w:val="28"/>
        </w:rPr>
        <w:t>закона</w:t>
      </w:r>
      <w:r w:rsidRPr="00533102">
        <w:rPr>
          <w:sz w:val="28"/>
          <w:szCs w:val="28"/>
        </w:rPr>
        <w:t>, и в подавляющем большинстве случаев после тако</w:t>
      </w:r>
      <w:r w:rsidR="00867923">
        <w:rPr>
          <w:sz w:val="28"/>
          <w:szCs w:val="28"/>
        </w:rPr>
        <w:t>й работы молодые люди отказывают</w:t>
      </w:r>
      <w:r w:rsidRPr="00533102">
        <w:rPr>
          <w:sz w:val="28"/>
          <w:szCs w:val="28"/>
        </w:rPr>
        <w:t xml:space="preserve">ся </w:t>
      </w:r>
      <w:r w:rsidR="00867923">
        <w:rPr>
          <w:sz w:val="28"/>
          <w:szCs w:val="28"/>
        </w:rPr>
        <w:t>от правонарушений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F73F7F">
      <w:pPr>
        <w:pStyle w:val="a7"/>
        <w:spacing w:line="360" w:lineRule="auto"/>
        <w:ind w:left="786"/>
        <w:jc w:val="both"/>
        <w:rPr>
          <w:sz w:val="28"/>
          <w:szCs w:val="28"/>
        </w:rPr>
      </w:pPr>
    </w:p>
    <w:p w:rsidR="00DF1E3C" w:rsidRPr="00867923" w:rsidRDefault="00AD7F38" w:rsidP="00F73F7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DC">
        <w:rPr>
          <w:sz w:val="28"/>
          <w:szCs w:val="28"/>
        </w:rPr>
        <w:t>27</w:t>
      </w:r>
      <w:r w:rsidR="00D63515">
        <w:rPr>
          <w:sz w:val="28"/>
          <w:szCs w:val="28"/>
        </w:rPr>
        <w:t xml:space="preserve"> июля </w:t>
      </w:r>
      <w:r w:rsidR="00D63515" w:rsidRPr="00533102">
        <w:rPr>
          <w:sz w:val="28"/>
          <w:szCs w:val="28"/>
        </w:rPr>
        <w:t>20</w:t>
      </w:r>
      <w:r w:rsidR="00DE58A5">
        <w:rPr>
          <w:sz w:val="28"/>
          <w:szCs w:val="28"/>
        </w:rPr>
        <w:t>18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proofErr w:type="gramStart"/>
      <w:r w:rsidR="009137B9">
        <w:rPr>
          <w:sz w:val="28"/>
          <w:szCs w:val="28"/>
        </w:rPr>
        <w:t>с.</w:t>
      </w:r>
      <w:r w:rsidR="00D63515">
        <w:rPr>
          <w:sz w:val="28"/>
          <w:szCs w:val="28"/>
        </w:rPr>
        <w:t>Памятой</w:t>
      </w:r>
      <w:proofErr w:type="spellEnd"/>
      <w:r w:rsidR="00D63515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>М</w:t>
      </w:r>
      <w:proofErr w:type="gramEnd"/>
      <w:r w:rsidR="00D63515">
        <w:rPr>
          <w:sz w:val="28"/>
          <w:szCs w:val="28"/>
        </w:rPr>
        <w:t>-</w:t>
      </w:r>
      <w:proofErr w:type="spellStart"/>
      <w:r w:rsidR="00D63515">
        <w:rPr>
          <w:sz w:val="28"/>
          <w:szCs w:val="28"/>
        </w:rPr>
        <w:t>С.Селяхо</w:t>
      </w:r>
      <w:r w:rsidR="009137B9">
        <w:rPr>
          <w:sz w:val="28"/>
          <w:szCs w:val="28"/>
        </w:rPr>
        <w:t>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 w:rsidR="00D63515">
        <w:rPr>
          <w:sz w:val="28"/>
          <w:szCs w:val="28"/>
        </w:rPr>
        <w:t xml:space="preserve">беседу «Выбери жизнь». Он </w:t>
      </w:r>
      <w:r w:rsidR="009137B9" w:rsidRPr="00867923">
        <w:rPr>
          <w:sz w:val="28"/>
          <w:szCs w:val="28"/>
        </w:rPr>
        <w:t xml:space="preserve">отметил что </w:t>
      </w:r>
      <w:r w:rsidR="00533102" w:rsidRPr="00867923">
        <w:rPr>
          <w:sz w:val="28"/>
          <w:szCs w:val="28"/>
        </w:rPr>
        <w:t>- «</w:t>
      </w:r>
      <w:r w:rsidR="00DF1E3C" w:rsidRPr="00867923">
        <w:rPr>
          <w:sz w:val="28"/>
          <w:szCs w:val="28"/>
        </w:rPr>
        <w:t xml:space="preserve">Просвещение помогает </w:t>
      </w:r>
      <w:r w:rsidR="00867923">
        <w:rPr>
          <w:sz w:val="28"/>
          <w:szCs w:val="28"/>
        </w:rPr>
        <w:t xml:space="preserve">увеличить контроль над подрастающем поколением. </w:t>
      </w:r>
      <w:r w:rsidR="00DF1E3C" w:rsidRPr="00867923">
        <w:rPr>
          <w:sz w:val="28"/>
          <w:szCs w:val="28"/>
        </w:rPr>
        <w:t xml:space="preserve">Это увеличивает шансы победить в </w:t>
      </w:r>
      <w:r w:rsidR="00DF1E3C" w:rsidRPr="00867923">
        <w:rPr>
          <w:sz w:val="28"/>
          <w:szCs w:val="28"/>
        </w:rPr>
        <w:lastRenderedPageBreak/>
        <w:t xml:space="preserve">борьбе с </w:t>
      </w:r>
      <w:r w:rsidR="00867923">
        <w:rPr>
          <w:sz w:val="28"/>
          <w:szCs w:val="28"/>
        </w:rPr>
        <w:t>преступностью</w:t>
      </w:r>
      <w:r w:rsidR="00DF1E3C" w:rsidRPr="00867923">
        <w:rPr>
          <w:sz w:val="28"/>
          <w:szCs w:val="28"/>
        </w:rPr>
        <w:t>, так как, если человек понимает что-то, он может делать суждение в отношении этого и делать выводы</w:t>
      </w:r>
      <w:r w:rsidR="00E61EDC" w:rsidRPr="00867923">
        <w:rPr>
          <w:sz w:val="28"/>
          <w:szCs w:val="28"/>
        </w:rPr>
        <w:t>…</w:t>
      </w:r>
      <w:r w:rsidR="00DF1E3C" w:rsidRPr="00867923">
        <w:rPr>
          <w:sz w:val="28"/>
          <w:szCs w:val="28"/>
        </w:rPr>
        <w:t xml:space="preserve">» </w:t>
      </w:r>
    </w:p>
    <w:p w:rsidR="00533102" w:rsidRDefault="00DF1E3C" w:rsidP="00F73F7F">
      <w:pPr>
        <w:pStyle w:val="a4"/>
        <w:spacing w:line="360" w:lineRule="auto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F73F7F">
      <w:pPr>
        <w:pStyle w:val="a4"/>
        <w:spacing w:line="360" w:lineRule="auto"/>
        <w:jc w:val="both"/>
        <w:rPr>
          <w:sz w:val="28"/>
          <w:szCs w:val="28"/>
        </w:rPr>
      </w:pPr>
    </w:p>
    <w:p w:rsidR="008D0680" w:rsidRDefault="00E61EDC" w:rsidP="00F73F7F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AD7F38">
        <w:rPr>
          <w:sz w:val="28"/>
          <w:szCs w:val="28"/>
        </w:rPr>
        <w:t>1</w:t>
      </w:r>
      <w:r w:rsidR="00D63515">
        <w:rPr>
          <w:sz w:val="28"/>
          <w:szCs w:val="28"/>
        </w:rPr>
        <w:t xml:space="preserve">5 августа </w:t>
      </w:r>
      <w:r w:rsidR="00DE58A5">
        <w:rPr>
          <w:sz w:val="28"/>
          <w:szCs w:val="28"/>
        </w:rPr>
        <w:t>2018</w:t>
      </w:r>
      <w:bookmarkStart w:id="0" w:name="_GoBack"/>
      <w:bookmarkEnd w:id="0"/>
      <w:r w:rsidR="00DF1E3C" w:rsidRPr="00E61EDC">
        <w:rPr>
          <w:sz w:val="28"/>
          <w:szCs w:val="28"/>
        </w:rPr>
        <w:t xml:space="preserve"> года в актовом зале </w:t>
      </w:r>
      <w:r w:rsidR="00D63515">
        <w:rPr>
          <w:sz w:val="28"/>
          <w:szCs w:val="28"/>
        </w:rPr>
        <w:t xml:space="preserve">СДК </w:t>
      </w:r>
      <w:proofErr w:type="spellStart"/>
      <w:proofErr w:type="gramStart"/>
      <w:r w:rsidR="00D63515">
        <w:rPr>
          <w:sz w:val="28"/>
          <w:szCs w:val="28"/>
        </w:rPr>
        <w:t>с.Шарой</w:t>
      </w:r>
      <w:proofErr w:type="spellEnd"/>
      <w:r w:rsidR="00D63515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</w:t>
      </w:r>
      <w:r w:rsidR="0068061B">
        <w:rPr>
          <w:sz w:val="28"/>
          <w:szCs w:val="28"/>
        </w:rPr>
        <w:t>З.И.</w:t>
      </w:r>
      <w:proofErr w:type="gramEnd"/>
      <w:r w:rsidR="0068061B">
        <w:rPr>
          <w:sz w:val="28"/>
          <w:szCs w:val="28"/>
        </w:rPr>
        <w:t xml:space="preserve"> </w:t>
      </w:r>
      <w:proofErr w:type="spellStart"/>
      <w:r w:rsidR="0068061B">
        <w:rPr>
          <w:sz w:val="28"/>
          <w:szCs w:val="28"/>
        </w:rPr>
        <w:t>Адушаев</w:t>
      </w:r>
      <w:proofErr w:type="spellEnd"/>
      <w:r w:rsidR="00DF1E3C" w:rsidRPr="00E61EDC">
        <w:rPr>
          <w:sz w:val="28"/>
          <w:szCs w:val="28"/>
        </w:rPr>
        <w:t xml:space="preserve"> провел беседу с учащимися «</w:t>
      </w:r>
      <w:r w:rsidR="009137B9">
        <w:rPr>
          <w:sz w:val="28"/>
          <w:szCs w:val="28"/>
        </w:rPr>
        <w:t xml:space="preserve">Мир </w:t>
      </w:r>
      <w:r w:rsidR="00867923">
        <w:rPr>
          <w:sz w:val="28"/>
          <w:szCs w:val="28"/>
        </w:rPr>
        <w:t>ради мира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 xml:space="preserve">противодействии </w:t>
      </w:r>
      <w:r w:rsidR="00867923">
        <w:rPr>
          <w:sz w:val="28"/>
          <w:szCs w:val="28"/>
        </w:rPr>
        <w:t>правонарушениям</w:t>
      </w:r>
      <w:r w:rsidR="008D0680" w:rsidRPr="00E61EDC">
        <w:rPr>
          <w:sz w:val="28"/>
          <w:szCs w:val="28"/>
        </w:rPr>
        <w:t xml:space="preserve">, </w:t>
      </w:r>
      <w:r w:rsidR="00577BDC">
        <w:rPr>
          <w:sz w:val="28"/>
          <w:szCs w:val="28"/>
        </w:rPr>
        <w:t xml:space="preserve">З.И. </w:t>
      </w:r>
      <w:proofErr w:type="spellStart"/>
      <w:r w:rsidR="00577BDC">
        <w:rPr>
          <w:sz w:val="28"/>
          <w:szCs w:val="28"/>
        </w:rPr>
        <w:t>Адушаев</w:t>
      </w:r>
      <w:proofErr w:type="spellEnd"/>
      <w:r w:rsidR="00AD7F38">
        <w:rPr>
          <w:sz w:val="28"/>
          <w:szCs w:val="28"/>
        </w:rPr>
        <w:t xml:space="preserve"> </w:t>
      </w:r>
      <w:r w:rsidR="00AD7F38" w:rsidRPr="00E61EDC">
        <w:rPr>
          <w:sz w:val="28"/>
          <w:szCs w:val="28"/>
        </w:rPr>
        <w:t>в</w:t>
      </w:r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</w:t>
      </w:r>
      <w:r w:rsidR="00867923">
        <w:rPr>
          <w:sz w:val="28"/>
          <w:szCs w:val="28"/>
        </w:rPr>
        <w:t>преступностью</w:t>
      </w:r>
      <w:r w:rsidR="008D0680" w:rsidRPr="00E61EDC">
        <w:rPr>
          <w:sz w:val="28"/>
          <w:szCs w:val="28"/>
        </w:rPr>
        <w:t xml:space="preserve">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F73F7F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F73F7F">
      <w:pPr>
        <w:pStyle w:val="a4"/>
        <w:widowControl/>
        <w:autoSpaceDE/>
        <w:autoSpaceDN/>
        <w:adjustRightInd/>
        <w:spacing w:line="360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F7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С-Э.М. Джабраилов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68061B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З.И. Адушаев</w:t>
      </w:r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4F11AC"/>
    <w:rsid w:val="00523901"/>
    <w:rsid w:val="00533102"/>
    <w:rsid w:val="00577BDC"/>
    <w:rsid w:val="0068061B"/>
    <w:rsid w:val="007B615D"/>
    <w:rsid w:val="00806920"/>
    <w:rsid w:val="00867923"/>
    <w:rsid w:val="008D0680"/>
    <w:rsid w:val="009137B9"/>
    <w:rsid w:val="00996230"/>
    <w:rsid w:val="009F1950"/>
    <w:rsid w:val="00AD7F38"/>
    <w:rsid w:val="00AF490C"/>
    <w:rsid w:val="00BB38E6"/>
    <w:rsid w:val="00BE4158"/>
    <w:rsid w:val="00C63CE9"/>
    <w:rsid w:val="00C874EB"/>
    <w:rsid w:val="00CA0054"/>
    <w:rsid w:val="00D63515"/>
    <w:rsid w:val="00DE58A5"/>
    <w:rsid w:val="00DF1E3C"/>
    <w:rsid w:val="00E1381A"/>
    <w:rsid w:val="00E61EDC"/>
    <w:rsid w:val="0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5</cp:revision>
  <cp:lastPrinted>2018-09-18T07:32:00Z</cp:lastPrinted>
  <dcterms:created xsi:type="dcterms:W3CDTF">2018-09-17T06:52:00Z</dcterms:created>
  <dcterms:modified xsi:type="dcterms:W3CDTF">2018-09-18T07:36:00Z</dcterms:modified>
</cp:coreProperties>
</file>